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94F8" w14:textId="498F1429" w:rsidR="002F4514" w:rsidRPr="002F4514" w:rsidRDefault="00030EA3" w:rsidP="002F4514">
      <w:pPr>
        <w:pStyle w:val="Corpodetexto"/>
        <w:rPr>
          <w:rFonts w:ascii="Arial MT" w:hAnsi="Arial MT"/>
        </w:rPr>
      </w:pPr>
      <w:r w:rsidRPr="000835A0">
        <w:rPr>
          <w:rFonts w:cs="Arial"/>
          <w:b/>
        </w:rPr>
        <w:t>Processo:</w:t>
      </w:r>
      <w:r w:rsidRPr="002F4514">
        <w:rPr>
          <w:rFonts w:cs="Arial"/>
        </w:rPr>
        <w:t xml:space="preserve"> </w:t>
      </w:r>
      <w:r w:rsidR="00121530" w:rsidRPr="007A2939">
        <w:rPr>
          <w:rFonts w:ascii="Arial" w:hAnsi="Arial" w:cs="Arial"/>
          <w:sz w:val="24"/>
          <w:szCs w:val="24"/>
        </w:rPr>
        <w:t>202</w:t>
      </w:r>
      <w:r w:rsidR="000703F1">
        <w:rPr>
          <w:rFonts w:ascii="Arial" w:hAnsi="Arial" w:cs="Arial"/>
          <w:sz w:val="24"/>
          <w:szCs w:val="24"/>
        </w:rPr>
        <w:t>5</w:t>
      </w:r>
      <w:r w:rsidR="00121530" w:rsidRPr="007A2939">
        <w:rPr>
          <w:rFonts w:ascii="Arial" w:hAnsi="Arial" w:cs="Arial"/>
          <w:sz w:val="24"/>
          <w:szCs w:val="24"/>
        </w:rPr>
        <w:t>-</w:t>
      </w:r>
      <w:r w:rsidR="000703F1">
        <w:rPr>
          <w:rFonts w:ascii="Arial" w:hAnsi="Arial" w:cs="Arial"/>
          <w:sz w:val="24"/>
          <w:szCs w:val="24"/>
        </w:rPr>
        <w:t>T4X8F</w:t>
      </w:r>
    </w:p>
    <w:p w14:paraId="593CE0BC" w14:textId="77777777" w:rsidR="002F4514" w:rsidRPr="002F4514" w:rsidRDefault="002F4514" w:rsidP="002F4514">
      <w:pPr>
        <w:pStyle w:val="Corpodetexto"/>
        <w:spacing w:before="9"/>
        <w:rPr>
          <w:rFonts w:ascii="Arial MT"/>
        </w:rPr>
      </w:pPr>
    </w:p>
    <w:p w14:paraId="0F8662D8" w14:textId="73DA8D96" w:rsidR="002F4514" w:rsidRPr="000703F1" w:rsidRDefault="002F4514" w:rsidP="00B46385">
      <w:pPr>
        <w:pStyle w:val="Corpodetexto"/>
        <w:spacing w:before="1" w:line="360" w:lineRule="auto"/>
        <w:ind w:right="114"/>
        <w:jc w:val="both"/>
        <w:rPr>
          <w:lang w:val="pt-BR"/>
        </w:rPr>
      </w:pPr>
      <w:r w:rsidRPr="002F4514">
        <w:rPr>
          <w:b/>
        </w:rPr>
        <w:t>Assunto:</w:t>
      </w:r>
      <w:r w:rsidRPr="002F4514">
        <w:rPr>
          <w:b/>
          <w:spacing w:val="1"/>
        </w:rPr>
        <w:t xml:space="preserve"> </w:t>
      </w:r>
      <w:r w:rsidRPr="003866AA">
        <w:t xml:space="preserve">Termo de Cooperação Técnica. Município </w:t>
      </w:r>
      <w:r w:rsidR="00881716">
        <w:t>de Fundão</w:t>
      </w:r>
      <w:r w:rsidRPr="003866AA">
        <w:t xml:space="preserve">. </w:t>
      </w:r>
      <w:r w:rsidR="00881716">
        <w:t xml:space="preserve">Construção de Campo </w:t>
      </w:r>
      <w:r w:rsidR="00A73C5C">
        <w:t>de Futebol</w:t>
      </w:r>
      <w:r w:rsidRPr="003866AA">
        <w:t>, situado n</w:t>
      </w:r>
      <w:r w:rsidR="00A73C5C">
        <w:t xml:space="preserve">a </w:t>
      </w:r>
      <w:r w:rsidR="000703F1" w:rsidRPr="000703F1">
        <w:rPr>
          <w:lang w:val="pt-BR"/>
        </w:rPr>
        <w:t xml:space="preserve">Rua Vicente F. De Oliveira (Rua do Matadouro), bairro </w:t>
      </w:r>
      <w:proofErr w:type="spellStart"/>
      <w:r w:rsidR="000703F1" w:rsidRPr="000703F1">
        <w:rPr>
          <w:lang w:val="pt-BR"/>
        </w:rPr>
        <w:t>Agrim</w:t>
      </w:r>
      <w:proofErr w:type="spellEnd"/>
      <w:r w:rsidR="000703F1" w:rsidRPr="000703F1">
        <w:rPr>
          <w:lang w:val="pt-BR"/>
        </w:rPr>
        <w:t xml:space="preserve"> Correa</w:t>
      </w:r>
      <w:r w:rsidR="00881716">
        <w:t>, Fundão</w:t>
      </w:r>
      <w:r w:rsidR="00277C76">
        <w:t>/ES</w:t>
      </w:r>
      <w:r w:rsidRPr="003866AA">
        <w:t>.</w:t>
      </w:r>
    </w:p>
    <w:p w14:paraId="631F7FF4" w14:textId="3459AE54" w:rsidR="007E2360" w:rsidRPr="002F4514" w:rsidRDefault="007E2360" w:rsidP="002F4514">
      <w:pPr>
        <w:pStyle w:val="Ttulo1"/>
        <w:jc w:val="both"/>
        <w:rPr>
          <w:rFonts w:ascii="Verdana" w:hAnsi="Verdana" w:cs="Arial"/>
          <w:sz w:val="22"/>
          <w:szCs w:val="22"/>
        </w:rPr>
      </w:pPr>
    </w:p>
    <w:p w14:paraId="5D63AF59" w14:textId="6055B38F" w:rsidR="00755B63" w:rsidRPr="002F4514" w:rsidRDefault="00030EA3" w:rsidP="00030EA3">
      <w:pPr>
        <w:jc w:val="center"/>
        <w:rPr>
          <w:rFonts w:ascii="Verdana" w:hAnsi="Verdana" w:cs="Arial"/>
          <w:b/>
        </w:rPr>
      </w:pPr>
      <w:r w:rsidRPr="002F4514">
        <w:rPr>
          <w:rFonts w:ascii="Verdana" w:hAnsi="Verdana" w:cs="Arial"/>
          <w:b/>
        </w:rPr>
        <w:t>MANIFESTAÇÃO GECON</w:t>
      </w:r>
    </w:p>
    <w:p w14:paraId="6EFA7256" w14:textId="77777777" w:rsidR="00030EA3" w:rsidRPr="002F4514" w:rsidRDefault="00030EA3">
      <w:pPr>
        <w:rPr>
          <w:rFonts w:ascii="Verdana" w:hAnsi="Verdana" w:cs="Arial"/>
        </w:rPr>
      </w:pPr>
    </w:p>
    <w:p w14:paraId="71EFEAD9" w14:textId="6219AFC1" w:rsidR="00816A01" w:rsidRPr="00B46385" w:rsidRDefault="00030EA3" w:rsidP="00B46385">
      <w:pPr>
        <w:spacing w:after="240" w:line="360" w:lineRule="auto"/>
        <w:jc w:val="both"/>
        <w:rPr>
          <w:rFonts w:ascii="Verdana" w:hAnsi="Verdana"/>
        </w:rPr>
      </w:pPr>
      <w:r w:rsidRPr="002F4514">
        <w:rPr>
          <w:rFonts w:ascii="Verdana" w:hAnsi="Verdana" w:cs="Arial"/>
        </w:rPr>
        <w:t>Trata-se de acor</w:t>
      </w:r>
      <w:r w:rsidR="003866AA">
        <w:rPr>
          <w:rFonts w:ascii="Verdana" w:hAnsi="Verdana" w:cs="Arial"/>
        </w:rPr>
        <w:t xml:space="preserve">do de cooperação técnica para </w:t>
      </w:r>
      <w:r w:rsidR="00121530">
        <w:rPr>
          <w:rFonts w:ascii="Verdana" w:hAnsi="Verdana"/>
        </w:rPr>
        <w:t>Construção de Campo de Futebol</w:t>
      </w:r>
      <w:r w:rsidR="00881716" w:rsidRPr="00881716">
        <w:rPr>
          <w:rFonts w:ascii="Verdana" w:hAnsi="Verdana"/>
        </w:rPr>
        <w:t>, situado n</w:t>
      </w:r>
      <w:r w:rsidR="00121530">
        <w:rPr>
          <w:rFonts w:ascii="Verdana" w:hAnsi="Verdana"/>
        </w:rPr>
        <w:t xml:space="preserve">a </w:t>
      </w:r>
      <w:r w:rsidR="00B46385" w:rsidRPr="00B46385">
        <w:rPr>
          <w:rFonts w:ascii="Verdana" w:hAnsi="Verdana"/>
        </w:rPr>
        <w:t xml:space="preserve">Rua Vicente F. De Oliveira (Rua do Matadouro), bairro </w:t>
      </w:r>
      <w:proofErr w:type="spellStart"/>
      <w:r w:rsidR="00B46385" w:rsidRPr="00B46385">
        <w:rPr>
          <w:rFonts w:ascii="Verdana" w:hAnsi="Verdana"/>
        </w:rPr>
        <w:t>Agrim</w:t>
      </w:r>
      <w:proofErr w:type="spellEnd"/>
      <w:r w:rsidR="00B46385" w:rsidRPr="00B46385">
        <w:rPr>
          <w:rFonts w:ascii="Verdana" w:hAnsi="Verdana"/>
        </w:rPr>
        <w:t xml:space="preserve"> Correa</w:t>
      </w:r>
      <w:r w:rsidR="00881716" w:rsidRPr="00881716">
        <w:rPr>
          <w:rFonts w:ascii="Verdana" w:hAnsi="Verdana"/>
        </w:rPr>
        <w:t>, Fundão/ES</w:t>
      </w:r>
      <w:r w:rsidR="007E2360" w:rsidRPr="002F4514">
        <w:rPr>
          <w:rFonts w:ascii="Verdana" w:hAnsi="Verdana" w:cs="Arial"/>
        </w:rPr>
        <w:t>.</w:t>
      </w:r>
    </w:p>
    <w:p w14:paraId="195183F1" w14:textId="5EE25776" w:rsidR="007E2360" w:rsidRPr="002F4514" w:rsidRDefault="007E2360" w:rsidP="00D05989">
      <w:pPr>
        <w:spacing w:after="240" w:line="360" w:lineRule="auto"/>
        <w:jc w:val="both"/>
        <w:rPr>
          <w:rFonts w:ascii="Verdana" w:hAnsi="Verdana" w:cs="Arial"/>
        </w:rPr>
      </w:pPr>
      <w:r w:rsidRPr="002F4514">
        <w:rPr>
          <w:rFonts w:ascii="Verdana" w:hAnsi="Verdana" w:cs="Arial"/>
        </w:rPr>
        <w:t>Conforme of</w:t>
      </w:r>
      <w:r w:rsidR="00277C76">
        <w:rPr>
          <w:rFonts w:ascii="Verdana" w:hAnsi="Verdana" w:cs="Arial"/>
        </w:rPr>
        <w:t>ício de requerimento (peça #</w:t>
      </w:r>
      <w:r w:rsidR="00B46385">
        <w:rPr>
          <w:rFonts w:ascii="Verdana" w:hAnsi="Verdana" w:cs="Arial"/>
        </w:rPr>
        <w:t>2</w:t>
      </w:r>
      <w:r w:rsidR="00A73C5C">
        <w:rPr>
          <w:rFonts w:ascii="Verdana" w:hAnsi="Verdana" w:cs="Arial"/>
        </w:rPr>
        <w:t>9</w:t>
      </w:r>
      <w:r w:rsidR="00277C76">
        <w:rPr>
          <w:rFonts w:ascii="Verdana" w:hAnsi="Verdana" w:cs="Arial"/>
        </w:rPr>
        <w:t xml:space="preserve">), </w:t>
      </w:r>
      <w:r w:rsidRPr="002F4514">
        <w:rPr>
          <w:rFonts w:ascii="Verdana" w:hAnsi="Verdana" w:cs="Arial"/>
        </w:rPr>
        <w:t xml:space="preserve">foram apresentados os seguintes documentos: </w:t>
      </w:r>
      <w:r w:rsidRPr="002F4514">
        <w:rPr>
          <w:rFonts w:ascii="Verdana" w:hAnsi="Verdana" w:cs="Arial"/>
          <w:b/>
        </w:rPr>
        <w:t>(a)</w:t>
      </w:r>
      <w:r w:rsidRPr="002F4514">
        <w:rPr>
          <w:rFonts w:ascii="Verdana" w:hAnsi="Verdana" w:cs="Arial"/>
        </w:rPr>
        <w:t xml:space="preserve"> Plano de Trabalho (</w:t>
      </w:r>
      <w:r w:rsidR="00A73C5C">
        <w:rPr>
          <w:rFonts w:ascii="Verdana" w:hAnsi="Verdana" w:cs="Arial"/>
        </w:rPr>
        <w:t>peça #</w:t>
      </w:r>
      <w:r w:rsidR="00B46385">
        <w:rPr>
          <w:rFonts w:ascii="Verdana" w:hAnsi="Verdana" w:cs="Arial"/>
        </w:rPr>
        <w:t>05</w:t>
      </w:r>
      <w:r w:rsidRPr="002F4514">
        <w:rPr>
          <w:rFonts w:ascii="Verdana" w:hAnsi="Verdana" w:cs="Arial"/>
        </w:rPr>
        <w:t xml:space="preserve">); </w:t>
      </w:r>
      <w:r w:rsidRPr="002F4514">
        <w:rPr>
          <w:rFonts w:ascii="Verdana" w:hAnsi="Verdana" w:cs="Arial"/>
          <w:b/>
        </w:rPr>
        <w:t>(b)</w:t>
      </w:r>
      <w:r w:rsidRPr="002F4514">
        <w:rPr>
          <w:rFonts w:ascii="Verdana" w:hAnsi="Verdana" w:cs="Arial"/>
        </w:rPr>
        <w:t xml:space="preserve"> Declaração de Capacidade Técnica e Operacional; </w:t>
      </w:r>
      <w:r w:rsidRPr="002F4514">
        <w:rPr>
          <w:rFonts w:ascii="Verdana" w:hAnsi="Verdana" w:cs="Arial"/>
          <w:b/>
        </w:rPr>
        <w:t>(c)</w:t>
      </w:r>
      <w:r w:rsidRPr="002F4514">
        <w:rPr>
          <w:rFonts w:ascii="Verdana" w:hAnsi="Verdana" w:cs="Arial"/>
        </w:rPr>
        <w:t xml:space="preserve"> Relatório Fotográfico; </w:t>
      </w:r>
      <w:r w:rsidRPr="002F4514">
        <w:rPr>
          <w:rFonts w:ascii="Verdana" w:hAnsi="Verdana" w:cs="Arial"/>
          <w:b/>
        </w:rPr>
        <w:t>(d)</w:t>
      </w:r>
      <w:r w:rsidRPr="002F4514">
        <w:rPr>
          <w:rFonts w:ascii="Verdana" w:hAnsi="Verdana" w:cs="Arial"/>
        </w:rPr>
        <w:t xml:space="preserve"> Planta de Situação e Implantação; </w:t>
      </w:r>
      <w:r w:rsidRPr="002F4514">
        <w:rPr>
          <w:rFonts w:ascii="Verdana" w:hAnsi="Verdana" w:cs="Arial"/>
          <w:b/>
        </w:rPr>
        <w:t>(e)</w:t>
      </w:r>
      <w:r w:rsidRPr="002F4514">
        <w:rPr>
          <w:rFonts w:ascii="Verdana" w:hAnsi="Verdana" w:cs="Arial"/>
        </w:rPr>
        <w:t xml:space="preserve"> Declaração de Propriedade de Imóvel; </w:t>
      </w:r>
      <w:r w:rsidRPr="002F4514">
        <w:rPr>
          <w:rFonts w:ascii="Verdana" w:hAnsi="Verdana" w:cs="Arial"/>
          <w:b/>
        </w:rPr>
        <w:t>(f)</w:t>
      </w:r>
      <w:r w:rsidRPr="002F4514">
        <w:rPr>
          <w:rFonts w:ascii="Verdana" w:hAnsi="Verdana" w:cs="Arial"/>
        </w:rPr>
        <w:t xml:space="preserve"> Cadastro Nacional de Pessoa Jurídica (CNPJ); </w:t>
      </w:r>
      <w:r w:rsidRPr="002F4514">
        <w:rPr>
          <w:rFonts w:ascii="Verdana" w:hAnsi="Verdana" w:cs="Arial"/>
          <w:b/>
        </w:rPr>
        <w:t>(g)</w:t>
      </w:r>
      <w:r w:rsidRPr="002F4514">
        <w:rPr>
          <w:rFonts w:ascii="Verdana" w:hAnsi="Verdana" w:cs="Arial"/>
        </w:rPr>
        <w:t xml:space="preserve">  Documentos Pessoais do Prefeito; </w:t>
      </w:r>
      <w:r w:rsidRPr="002F4514">
        <w:rPr>
          <w:rFonts w:ascii="Verdana" w:hAnsi="Verdana" w:cs="Arial"/>
          <w:b/>
        </w:rPr>
        <w:t>(h)</w:t>
      </w:r>
      <w:r w:rsidRPr="002F4514">
        <w:rPr>
          <w:rFonts w:ascii="Verdana" w:hAnsi="Verdana" w:cs="Arial"/>
        </w:rPr>
        <w:t xml:space="preserve"> Termo de Posse; </w:t>
      </w:r>
      <w:r w:rsidRPr="002F4514">
        <w:rPr>
          <w:rFonts w:ascii="Verdana" w:hAnsi="Verdana" w:cs="Arial"/>
          <w:b/>
        </w:rPr>
        <w:t>(i)</w:t>
      </w:r>
      <w:r w:rsidRPr="002F4514">
        <w:rPr>
          <w:rFonts w:ascii="Verdana" w:hAnsi="Verdana" w:cs="Arial"/>
        </w:rPr>
        <w:t xml:space="preserve"> Comprovante de residência; </w:t>
      </w:r>
      <w:r w:rsidRPr="002F4514">
        <w:rPr>
          <w:rFonts w:ascii="Verdana" w:hAnsi="Verdana" w:cs="Arial"/>
          <w:b/>
        </w:rPr>
        <w:t>(j)</w:t>
      </w:r>
      <w:r w:rsidRPr="002F4514">
        <w:rPr>
          <w:rFonts w:ascii="Verdana" w:hAnsi="Verdana" w:cs="Arial"/>
        </w:rPr>
        <w:t xml:space="preserve"> Certidão Positiva com Efeitos de Negativa de Débitos Relativos aos Tributos Federais e à Dívida Ativa da União; </w:t>
      </w:r>
      <w:r w:rsidRPr="002F4514">
        <w:rPr>
          <w:rFonts w:ascii="Verdana" w:hAnsi="Verdana" w:cs="Arial"/>
          <w:b/>
        </w:rPr>
        <w:t>(k)</w:t>
      </w:r>
      <w:r w:rsidRPr="002F4514">
        <w:rPr>
          <w:rFonts w:ascii="Verdana" w:hAnsi="Verdana" w:cs="Arial"/>
        </w:rPr>
        <w:t xml:space="preserve"> Certificado de Regularidade do FGTS (CRF); </w:t>
      </w:r>
      <w:r w:rsidRPr="002F4514">
        <w:rPr>
          <w:rFonts w:ascii="Verdana" w:hAnsi="Verdana" w:cs="Arial"/>
          <w:b/>
        </w:rPr>
        <w:t>(l)</w:t>
      </w:r>
      <w:r w:rsidRPr="002F4514">
        <w:rPr>
          <w:rFonts w:ascii="Verdana" w:hAnsi="Verdana" w:cs="Arial"/>
        </w:rPr>
        <w:t xml:space="preserve"> Certidão Negativa de Débitos para com a Fazenda Pública Estadual – MOD. 2; </w:t>
      </w:r>
      <w:r w:rsidRPr="002F4514">
        <w:rPr>
          <w:rFonts w:ascii="Verdana" w:hAnsi="Verdana" w:cs="Arial"/>
          <w:b/>
        </w:rPr>
        <w:t xml:space="preserve">(m) </w:t>
      </w:r>
      <w:r w:rsidRPr="002F4514">
        <w:rPr>
          <w:rFonts w:ascii="Verdana" w:hAnsi="Verdana" w:cs="Arial"/>
        </w:rPr>
        <w:t>Certidão Negativa de Débitos Trabalhistas.</w:t>
      </w:r>
    </w:p>
    <w:p w14:paraId="02808FAD" w14:textId="3DC76AF2" w:rsidR="007E2360" w:rsidRPr="002F4514" w:rsidRDefault="007E2360" w:rsidP="00D05989">
      <w:pPr>
        <w:spacing w:after="240" w:line="360" w:lineRule="auto"/>
        <w:jc w:val="both"/>
        <w:rPr>
          <w:rFonts w:ascii="Verdana" w:hAnsi="Verdana" w:cs="Arial"/>
        </w:rPr>
      </w:pPr>
      <w:r w:rsidRPr="002F4514">
        <w:rPr>
          <w:rFonts w:ascii="Verdana" w:hAnsi="Verdana" w:cs="Arial"/>
        </w:rPr>
        <w:t>Verificada a documentação acima</w:t>
      </w:r>
      <w:r w:rsidR="00DB452D" w:rsidRPr="002F4514">
        <w:rPr>
          <w:rFonts w:ascii="Verdana" w:hAnsi="Verdana" w:cs="Arial"/>
        </w:rPr>
        <w:t>, entendeu a área técnica que a</w:t>
      </w:r>
      <w:r w:rsidRPr="002F4514">
        <w:rPr>
          <w:rFonts w:ascii="Verdana" w:hAnsi="Verdana" w:cs="Arial"/>
        </w:rPr>
        <w:t xml:space="preserve"> proposta está APTA PARA CELEBRAÇÃO</w:t>
      </w:r>
      <w:r w:rsidR="00DB452D" w:rsidRPr="002F4514">
        <w:rPr>
          <w:rFonts w:ascii="Verdana" w:hAnsi="Verdana" w:cs="Arial"/>
        </w:rPr>
        <w:t>.</w:t>
      </w:r>
    </w:p>
    <w:p w14:paraId="4FAA9AF8" w14:textId="60161CAD" w:rsidR="00DB452D" w:rsidRPr="002F4514" w:rsidRDefault="00DB452D" w:rsidP="00D05989">
      <w:pPr>
        <w:spacing w:after="240" w:line="360" w:lineRule="auto"/>
        <w:jc w:val="both"/>
        <w:rPr>
          <w:rFonts w:ascii="Verdana" w:hAnsi="Verdana" w:cs="Arial"/>
          <w:shd w:val="clear" w:color="auto" w:fill="FFFFFF"/>
        </w:rPr>
      </w:pPr>
      <w:r w:rsidRPr="002F4514">
        <w:rPr>
          <w:rFonts w:ascii="Verdana" w:hAnsi="Verdana" w:cs="Arial"/>
        </w:rPr>
        <w:t xml:space="preserve">Diante disso, foi providenciada a minuta do acordo de cooperação, tendo sido, para isso, utilizada minuta ajustada conforme orientação da d. Procuradoria Geral do Estado no processo </w:t>
      </w:r>
      <w:r w:rsidRPr="002F4514">
        <w:rPr>
          <w:rStyle w:val="mdc-typography--headline6"/>
          <w:rFonts w:ascii="Verdana" w:hAnsi="Verdana" w:cs="Arial"/>
          <w:shd w:val="clear" w:color="auto" w:fill="FFFFFF"/>
        </w:rPr>
        <w:t>2022-JG9GN</w:t>
      </w:r>
      <w:r w:rsidRPr="002F4514">
        <w:rPr>
          <w:rFonts w:ascii="Verdana" w:hAnsi="Verdana" w:cs="Arial"/>
          <w:shd w:val="clear" w:color="auto" w:fill="FFFFFF"/>
        </w:rPr>
        <w:t>. Por isso, dispensado o encaminhamento àquele órgão de consultoria jurídica.</w:t>
      </w:r>
    </w:p>
    <w:p w14:paraId="3162FE6D" w14:textId="5F08048B" w:rsidR="00DB452D" w:rsidRPr="002F4514" w:rsidRDefault="00DB452D" w:rsidP="00D05989">
      <w:pPr>
        <w:spacing w:after="240" w:line="360" w:lineRule="auto"/>
        <w:jc w:val="both"/>
        <w:rPr>
          <w:rFonts w:ascii="Verdana" w:hAnsi="Verdana" w:cs="Arial"/>
          <w:shd w:val="clear" w:color="auto" w:fill="FFFFFF"/>
        </w:rPr>
      </w:pPr>
      <w:r w:rsidRPr="002F4514">
        <w:rPr>
          <w:rFonts w:ascii="Verdana" w:hAnsi="Verdana" w:cs="Arial"/>
          <w:shd w:val="clear" w:color="auto" w:fill="FFFFFF"/>
        </w:rPr>
        <w:t>Não foi realizada nenhuma alteração substancial na minuta estabelecida, tendo sido as modificações se limitado às informações específicas do caso.</w:t>
      </w:r>
    </w:p>
    <w:p w14:paraId="1C63BDA4" w14:textId="03347BC8" w:rsidR="00DB452D" w:rsidRPr="002F4514" w:rsidRDefault="00DB452D" w:rsidP="00D05989">
      <w:pPr>
        <w:spacing w:after="240" w:line="360" w:lineRule="auto"/>
        <w:jc w:val="both"/>
        <w:rPr>
          <w:rFonts w:ascii="Verdana" w:hAnsi="Verdana" w:cs="Arial"/>
        </w:rPr>
      </w:pPr>
      <w:r w:rsidRPr="002F4514">
        <w:rPr>
          <w:rFonts w:ascii="Verdana" w:hAnsi="Verdana" w:cs="Arial"/>
          <w:shd w:val="clear" w:color="auto" w:fill="FFFFFF"/>
        </w:rPr>
        <w:lastRenderedPageBreak/>
        <w:t>Por fim, no que diz respeito à execução das obrigações relativas à esta SESPORT, informa-se que ocorr</w:t>
      </w:r>
      <w:r w:rsidR="00277C76">
        <w:rPr>
          <w:rFonts w:ascii="Verdana" w:hAnsi="Verdana" w:cs="Arial"/>
          <w:shd w:val="clear" w:color="auto" w:fill="FFFFFF"/>
        </w:rPr>
        <w:t xml:space="preserve">erá no âmbito </w:t>
      </w:r>
      <w:r w:rsidR="00B46385" w:rsidRPr="00B46385">
        <w:rPr>
          <w:rFonts w:ascii="Verdana" w:hAnsi="Verdana" w:cs="Arial"/>
          <w:shd w:val="clear" w:color="auto" w:fill="FFFFFF"/>
        </w:rPr>
        <w:t>da Emenda Parlamentar nº 202443970008-JACK ROCHA, Plano de Trabalho de Transferências Especiais - "Emendas PIX" previstas nos incisos I e II do Art. 166-A da CF/88.</w:t>
      </w:r>
      <w:r w:rsidR="0012476C" w:rsidRPr="00B46385">
        <w:rPr>
          <w:rFonts w:ascii="Verdana" w:hAnsi="Verdana" w:cs="Arial"/>
          <w:shd w:val="clear" w:color="auto" w:fill="FFFFFF"/>
        </w:rPr>
        <w:t>,</w:t>
      </w:r>
      <w:r w:rsidR="0012476C" w:rsidRPr="002F4514">
        <w:rPr>
          <w:rFonts w:ascii="Verdana" w:hAnsi="Verdana" w:cs="Arial"/>
          <w:shd w:val="clear" w:color="auto" w:fill="FFFFFF"/>
        </w:rPr>
        <w:t xml:space="preserve"> onde consta toda a informações orçamentárias e financeiras das despesas.</w:t>
      </w:r>
    </w:p>
    <w:p w14:paraId="37E2279E" w14:textId="77777777" w:rsidR="0012476C" w:rsidRPr="002F4514" w:rsidRDefault="00DB452D" w:rsidP="00D05989">
      <w:pPr>
        <w:spacing w:after="240" w:line="360" w:lineRule="auto"/>
        <w:jc w:val="both"/>
        <w:rPr>
          <w:rFonts w:ascii="Verdana" w:hAnsi="Verdana" w:cs="Arial"/>
        </w:rPr>
      </w:pPr>
      <w:r w:rsidRPr="002F4514">
        <w:rPr>
          <w:rFonts w:ascii="Verdana" w:hAnsi="Verdana" w:cs="Arial"/>
        </w:rPr>
        <w:t xml:space="preserve">Diante do exposto, a fim de que se possa dar prosseguimento ao ajuste em questão, segue para autorização da celebração do Acordo de Cooperação, aprovação do plano de trabalho. </w:t>
      </w:r>
    </w:p>
    <w:p w14:paraId="49590034" w14:textId="07B5404E" w:rsidR="007E2360" w:rsidRPr="000835A0" w:rsidRDefault="000835A0" w:rsidP="000835A0">
      <w:pPr>
        <w:spacing w:after="240" w:line="360" w:lineRule="auto"/>
        <w:jc w:val="both"/>
        <w:rPr>
          <w:rFonts w:ascii="Verdana" w:hAnsi="Verdana" w:cs="Arial"/>
        </w:rPr>
      </w:pPr>
      <w:r w:rsidRPr="000835A0">
        <w:rPr>
          <w:rFonts w:ascii="Verdana" w:hAnsi="Verdana"/>
        </w:rPr>
        <w:t xml:space="preserve">No que diz respeito ao encaminhamento do presente à UECI, em atendimento à Resolução CONSECT n. 038/2021, foi publicado na edição do dia 27 de abril de 2022 a Portaria </w:t>
      </w:r>
      <w:proofErr w:type="spellStart"/>
      <w:r w:rsidRPr="000835A0">
        <w:rPr>
          <w:rFonts w:ascii="Verdana" w:hAnsi="Verdana"/>
        </w:rPr>
        <w:t>Sesport</w:t>
      </w:r>
      <w:proofErr w:type="spellEnd"/>
      <w:r w:rsidRPr="000835A0">
        <w:rPr>
          <w:rFonts w:ascii="Verdana" w:hAnsi="Verdana"/>
        </w:rPr>
        <w:t xml:space="preserve"> n. 005-R/2022, segundo a qual estaria dispensada a manifestação da Unidade Executora de Controle Interno, tendo-se em vista que não haverá qualquer repasse de recursos financeiros resultante da parceria em questão.</w:t>
      </w:r>
    </w:p>
    <w:p w14:paraId="180D99AE" w14:textId="48E84554" w:rsidR="00030EA3" w:rsidRPr="002F4514" w:rsidRDefault="00A73C5C" w:rsidP="009D2CF6">
      <w:pPr>
        <w:spacing w:after="240" w:line="360" w:lineRule="auto"/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Vitória, 1</w:t>
      </w:r>
      <w:r w:rsidR="00B46385">
        <w:rPr>
          <w:rFonts w:ascii="Verdana" w:hAnsi="Verdana" w:cs="Arial"/>
        </w:rPr>
        <w:t>7</w:t>
      </w:r>
      <w:r w:rsidR="009D2CF6" w:rsidRPr="002F4514">
        <w:rPr>
          <w:rFonts w:ascii="Verdana" w:hAnsi="Verdana" w:cs="Arial"/>
        </w:rPr>
        <w:t xml:space="preserve"> de </w:t>
      </w:r>
      <w:r w:rsidR="00B46385">
        <w:rPr>
          <w:rFonts w:ascii="Verdana" w:hAnsi="Verdana" w:cs="Arial"/>
        </w:rPr>
        <w:t>setembro</w:t>
      </w:r>
      <w:r w:rsidR="000835A0">
        <w:rPr>
          <w:rFonts w:ascii="Verdana" w:hAnsi="Verdana" w:cs="Arial"/>
        </w:rPr>
        <w:t xml:space="preserve"> de 202</w:t>
      </w:r>
      <w:r w:rsidR="00B46385">
        <w:rPr>
          <w:rFonts w:ascii="Verdana" w:hAnsi="Verdana" w:cs="Arial"/>
        </w:rPr>
        <w:t>5</w:t>
      </w:r>
      <w:r w:rsidR="009D2CF6" w:rsidRPr="002F4514">
        <w:rPr>
          <w:rFonts w:ascii="Verdana" w:hAnsi="Verdana" w:cs="Arial"/>
        </w:rPr>
        <w:t>.</w:t>
      </w:r>
    </w:p>
    <w:p w14:paraId="5DAF0338" w14:textId="77777777" w:rsidR="002F4514" w:rsidRPr="002F4514" w:rsidRDefault="002F4514" w:rsidP="00816A01">
      <w:pPr>
        <w:spacing w:after="0" w:line="240" w:lineRule="auto"/>
        <w:jc w:val="center"/>
        <w:rPr>
          <w:rFonts w:ascii="Verdana" w:hAnsi="Verdana" w:cs="Arial"/>
        </w:rPr>
      </w:pPr>
    </w:p>
    <w:p w14:paraId="19DA3968" w14:textId="77777777" w:rsidR="002F4514" w:rsidRPr="002F4514" w:rsidRDefault="002F4514" w:rsidP="00816A01">
      <w:pPr>
        <w:spacing w:after="0" w:line="240" w:lineRule="auto"/>
        <w:jc w:val="center"/>
        <w:rPr>
          <w:rFonts w:ascii="Verdana" w:hAnsi="Verdana" w:cs="Arial"/>
          <w:sz w:val="16"/>
          <w:szCs w:val="16"/>
        </w:rPr>
      </w:pPr>
    </w:p>
    <w:p w14:paraId="2C064931" w14:textId="24C33DDD" w:rsidR="002F4514" w:rsidRPr="002F4514" w:rsidRDefault="002F4514" w:rsidP="002F4514">
      <w:pPr>
        <w:ind w:left="2505" w:right="2518"/>
        <w:jc w:val="center"/>
        <w:rPr>
          <w:rFonts w:ascii="Verdana" w:hAnsi="Verdana" w:cs="Arial"/>
          <w:b/>
          <w:w w:val="80"/>
        </w:rPr>
      </w:pPr>
      <w:r w:rsidRPr="002F4514">
        <w:rPr>
          <w:rFonts w:ascii="Verdana" w:hAnsi="Verdana" w:cs="Arial"/>
          <w:i/>
          <w:w w:val="95"/>
          <w:sz w:val="16"/>
          <w:szCs w:val="16"/>
        </w:rPr>
        <w:t>(assinado</w:t>
      </w:r>
      <w:r w:rsidRPr="002F4514">
        <w:rPr>
          <w:rFonts w:ascii="Verdana" w:hAnsi="Verdana" w:cs="Arial"/>
          <w:i/>
          <w:spacing w:val="16"/>
          <w:w w:val="95"/>
          <w:sz w:val="16"/>
          <w:szCs w:val="16"/>
        </w:rPr>
        <w:t xml:space="preserve"> </w:t>
      </w:r>
      <w:r w:rsidRPr="002F4514">
        <w:rPr>
          <w:rFonts w:ascii="Verdana" w:hAnsi="Verdana" w:cs="Arial"/>
          <w:i/>
          <w:w w:val="95"/>
          <w:sz w:val="16"/>
          <w:szCs w:val="16"/>
        </w:rPr>
        <w:t>eletronicamente)</w:t>
      </w:r>
      <w:r w:rsidRPr="002F4514">
        <w:rPr>
          <w:rFonts w:ascii="Verdana" w:hAnsi="Verdana" w:cs="Arial"/>
          <w:i/>
          <w:w w:val="95"/>
        </w:rPr>
        <w:br/>
      </w:r>
      <w:r w:rsidRPr="002F4514">
        <w:rPr>
          <w:rFonts w:ascii="Verdana" w:hAnsi="Verdana" w:cs="Arial"/>
          <w:spacing w:val="-1"/>
        </w:rPr>
        <w:t>Kamila Martins</w:t>
      </w:r>
      <w:r w:rsidRPr="002F4514">
        <w:rPr>
          <w:rFonts w:ascii="Verdana" w:hAnsi="Verdana" w:cs="Arial"/>
          <w:spacing w:val="-18"/>
        </w:rPr>
        <w:t xml:space="preserve"> </w:t>
      </w:r>
      <w:r w:rsidRPr="002F4514">
        <w:rPr>
          <w:rFonts w:ascii="Verdana" w:hAnsi="Verdana" w:cs="Arial"/>
        </w:rPr>
        <w:t>Pereira</w:t>
      </w:r>
      <w:r w:rsidRPr="002F4514">
        <w:rPr>
          <w:rFonts w:ascii="Verdana" w:hAnsi="Verdana" w:cs="Arial"/>
        </w:rPr>
        <w:br/>
      </w:r>
      <w:r w:rsidRPr="002F4514">
        <w:rPr>
          <w:rFonts w:ascii="Verdana" w:hAnsi="Verdana" w:cs="Arial"/>
          <w:b/>
          <w:spacing w:val="-1"/>
          <w:w w:val="80"/>
        </w:rPr>
        <w:t>Supervisor</w:t>
      </w:r>
      <w:r w:rsidRPr="002F4514">
        <w:rPr>
          <w:rFonts w:ascii="Verdana" w:hAnsi="Verdana" w:cs="Arial"/>
          <w:b/>
          <w:spacing w:val="-3"/>
          <w:w w:val="80"/>
        </w:rPr>
        <w:t xml:space="preserve"> </w:t>
      </w:r>
      <w:r w:rsidRPr="002F4514">
        <w:rPr>
          <w:rFonts w:ascii="Verdana" w:hAnsi="Verdana" w:cs="Arial"/>
          <w:b/>
          <w:w w:val="80"/>
        </w:rPr>
        <w:t>I</w:t>
      </w:r>
    </w:p>
    <w:p w14:paraId="63D8F749" w14:textId="77777777" w:rsidR="002F4514" w:rsidRPr="002F4514" w:rsidRDefault="002F4514" w:rsidP="002F4514">
      <w:pPr>
        <w:ind w:left="2505" w:right="2518"/>
        <w:jc w:val="center"/>
        <w:rPr>
          <w:rFonts w:ascii="Verdana" w:hAnsi="Verdana" w:cs="Arial"/>
          <w:i/>
        </w:rPr>
      </w:pPr>
    </w:p>
    <w:p w14:paraId="1A48C018" w14:textId="0832B1FF" w:rsidR="00816A01" w:rsidRPr="002F4514" w:rsidRDefault="002F4514" w:rsidP="002F4514">
      <w:pPr>
        <w:spacing w:after="0" w:line="240" w:lineRule="auto"/>
        <w:jc w:val="center"/>
        <w:rPr>
          <w:rFonts w:ascii="Verdana" w:hAnsi="Verdana" w:cs="Arial"/>
          <w:i/>
          <w:iCs/>
          <w:sz w:val="16"/>
          <w:szCs w:val="16"/>
        </w:rPr>
      </w:pPr>
      <w:r w:rsidRPr="002F4514">
        <w:rPr>
          <w:rFonts w:ascii="Verdana" w:hAnsi="Verdana" w:cs="Arial"/>
          <w:i/>
          <w:iCs/>
        </w:rPr>
        <w:t xml:space="preserve"> </w:t>
      </w:r>
      <w:r w:rsidR="00816A01" w:rsidRPr="002F4514">
        <w:rPr>
          <w:rFonts w:ascii="Verdana" w:hAnsi="Verdana" w:cs="Arial"/>
          <w:i/>
          <w:iCs/>
          <w:sz w:val="16"/>
          <w:szCs w:val="16"/>
        </w:rPr>
        <w:t>(assinado eletronicamente)</w:t>
      </w:r>
    </w:p>
    <w:p w14:paraId="6445DABE" w14:textId="56F6B64E" w:rsidR="00816A01" w:rsidRPr="002F4514" w:rsidRDefault="00816A01" w:rsidP="00816A01">
      <w:pPr>
        <w:spacing w:after="0" w:line="240" w:lineRule="auto"/>
        <w:jc w:val="center"/>
        <w:rPr>
          <w:rFonts w:ascii="Verdana" w:hAnsi="Verdana" w:cs="Arial"/>
        </w:rPr>
      </w:pPr>
      <w:r w:rsidRPr="002F4514">
        <w:rPr>
          <w:rFonts w:ascii="Verdana" w:hAnsi="Verdana" w:cs="Arial"/>
        </w:rPr>
        <w:t>Maria</w:t>
      </w:r>
      <w:r w:rsidR="002F4514" w:rsidRPr="002F4514">
        <w:rPr>
          <w:rFonts w:ascii="Verdana" w:hAnsi="Verdana" w:cs="Arial"/>
        </w:rPr>
        <w:t xml:space="preserve"> Luiza R. Salles </w:t>
      </w:r>
      <w:proofErr w:type="spellStart"/>
      <w:r w:rsidR="002F4514" w:rsidRPr="002F4514">
        <w:rPr>
          <w:rFonts w:ascii="Verdana" w:hAnsi="Verdana" w:cs="Arial"/>
        </w:rPr>
        <w:t>Hortélio</w:t>
      </w:r>
      <w:proofErr w:type="spellEnd"/>
    </w:p>
    <w:p w14:paraId="65901760" w14:textId="2DBE4109" w:rsidR="00816A01" w:rsidRPr="002F4514" w:rsidRDefault="00816A01" w:rsidP="00816A01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2F4514">
        <w:rPr>
          <w:rFonts w:ascii="Verdana" w:hAnsi="Verdana" w:cs="Arial"/>
          <w:b/>
          <w:bCs/>
        </w:rPr>
        <w:t>Gerente de Contratos e Convênios</w:t>
      </w:r>
      <w:r w:rsidR="004421C0">
        <w:rPr>
          <w:rFonts w:ascii="Verdana" w:hAnsi="Verdana" w:cs="Arial"/>
          <w:b/>
          <w:bCs/>
        </w:rPr>
        <w:t xml:space="preserve"> e Obras</w:t>
      </w:r>
    </w:p>
    <w:p w14:paraId="60E64757" w14:textId="77777777" w:rsidR="002F4514" w:rsidRPr="00816A01" w:rsidRDefault="002F4514" w:rsidP="00816A01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sectPr w:rsidR="002F4514" w:rsidRPr="00816A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4E4B" w14:textId="77777777" w:rsidR="00636A9A" w:rsidRDefault="00636A9A" w:rsidP="00816A01">
      <w:pPr>
        <w:spacing w:after="0" w:line="240" w:lineRule="auto"/>
      </w:pPr>
      <w:r>
        <w:separator/>
      </w:r>
    </w:p>
  </w:endnote>
  <w:endnote w:type="continuationSeparator" w:id="0">
    <w:p w14:paraId="4EABF5E3" w14:textId="77777777" w:rsidR="00636A9A" w:rsidRDefault="00636A9A" w:rsidP="0081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52C3" w14:textId="77777777" w:rsidR="00636A9A" w:rsidRDefault="00636A9A" w:rsidP="00816A01">
      <w:pPr>
        <w:spacing w:after="0" w:line="240" w:lineRule="auto"/>
      </w:pPr>
      <w:r>
        <w:separator/>
      </w:r>
    </w:p>
  </w:footnote>
  <w:footnote w:type="continuationSeparator" w:id="0">
    <w:p w14:paraId="02116225" w14:textId="77777777" w:rsidR="00636A9A" w:rsidRDefault="00636A9A" w:rsidP="0081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134"/>
      <w:gridCol w:w="7211"/>
    </w:tblGrid>
    <w:tr w:rsidR="003866AA" w14:paraId="3C33EB62" w14:textId="77777777" w:rsidTr="002F4514">
      <w:tc>
        <w:tcPr>
          <w:tcW w:w="1134" w:type="dxa"/>
        </w:tcPr>
        <w:p w14:paraId="1FA51019" w14:textId="77777777" w:rsidR="003866AA" w:rsidRDefault="003866AA" w:rsidP="00816A01">
          <w:pPr>
            <w:pStyle w:val="Cabealho"/>
            <w:rPr>
              <w:b/>
              <w:sz w:val="10"/>
              <w:szCs w:val="10"/>
            </w:rPr>
          </w:pPr>
        </w:p>
      </w:tc>
      <w:tc>
        <w:tcPr>
          <w:tcW w:w="7211" w:type="dxa"/>
        </w:tcPr>
        <w:p w14:paraId="1A675A63" w14:textId="73903F20" w:rsidR="003866AA" w:rsidRDefault="003866AA" w:rsidP="00816A01">
          <w:pPr>
            <w:pStyle w:val="Cabealho"/>
            <w:snapToGrid w:val="0"/>
            <w:rPr>
              <w:b/>
              <w:sz w:val="10"/>
              <w:szCs w:val="1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3597E7D1" wp14:editId="7C3FD27F">
                <wp:simplePos x="0" y="0"/>
                <wp:positionH relativeFrom="column">
                  <wp:posOffset>1546860</wp:posOffset>
                </wp:positionH>
                <wp:positionV relativeFrom="paragraph">
                  <wp:posOffset>0</wp:posOffset>
                </wp:positionV>
                <wp:extent cx="582930" cy="645795"/>
                <wp:effectExtent l="0" t="0" r="7620" b="1905"/>
                <wp:wrapSquare wrapText="bothSides"/>
                <wp:docPr id="1" name="Imagem 1" descr="Desenho animado para crianças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animado para crianças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" t="-32" r="-37" b="-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645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035080" w14:textId="22A01D49" w:rsidR="003866AA" w:rsidRDefault="003866AA" w:rsidP="00816A01">
          <w:pPr>
            <w:pStyle w:val="Cabealho"/>
            <w:rPr>
              <w:rFonts w:ascii="Arial" w:hAnsi="Arial" w:cs="Arial"/>
              <w:b/>
            </w:rPr>
          </w:pPr>
        </w:p>
      </w:tc>
    </w:tr>
  </w:tbl>
  <w:p w14:paraId="2ED9E0E0" w14:textId="77777777" w:rsidR="003866AA" w:rsidRPr="00D87D91" w:rsidRDefault="003866AA" w:rsidP="00816A01">
    <w:pPr>
      <w:pStyle w:val="Cabealho"/>
      <w:jc w:val="center"/>
    </w:pPr>
    <w:r w:rsidRPr="00D87D91">
      <w:rPr>
        <w:rFonts w:ascii="Arial" w:hAnsi="Arial" w:cs="Arial"/>
        <w:b/>
      </w:rPr>
      <w:t>GOVERNO DO ESTADO DO ESPÍRITO SANTO</w:t>
    </w:r>
  </w:p>
  <w:p w14:paraId="7794B5C8" w14:textId="77777777" w:rsidR="003866AA" w:rsidRDefault="003866AA" w:rsidP="00816A01">
    <w:pPr>
      <w:pStyle w:val="Cabealho"/>
      <w:tabs>
        <w:tab w:val="left" w:pos="7440"/>
      </w:tabs>
      <w:jc w:val="center"/>
      <w:rPr>
        <w:rFonts w:ascii="Arial" w:hAnsi="Arial" w:cs="Arial"/>
        <w:b/>
      </w:rPr>
    </w:pPr>
    <w:r w:rsidRPr="00D87D91">
      <w:rPr>
        <w:rFonts w:ascii="Arial" w:hAnsi="Arial" w:cs="Arial"/>
        <w:b/>
      </w:rPr>
      <w:t>Secretaria de Estado de Esportes e Lazer</w:t>
    </w:r>
  </w:p>
  <w:p w14:paraId="4412D76C" w14:textId="25DE2B29" w:rsidR="003866AA" w:rsidRDefault="003866AA">
    <w:pPr>
      <w:pStyle w:val="Cabealho"/>
    </w:pPr>
  </w:p>
  <w:p w14:paraId="572A86CE" w14:textId="77777777" w:rsidR="003866AA" w:rsidRDefault="003866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384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73"/>
    <w:rsid w:val="00030EA3"/>
    <w:rsid w:val="000703F1"/>
    <w:rsid w:val="000835A0"/>
    <w:rsid w:val="000B3400"/>
    <w:rsid w:val="00121530"/>
    <w:rsid w:val="0012476C"/>
    <w:rsid w:val="00192650"/>
    <w:rsid w:val="00277C76"/>
    <w:rsid w:val="002F4514"/>
    <w:rsid w:val="003866AA"/>
    <w:rsid w:val="003E7C13"/>
    <w:rsid w:val="004421C0"/>
    <w:rsid w:val="00455B5F"/>
    <w:rsid w:val="004A66E8"/>
    <w:rsid w:val="005C4A66"/>
    <w:rsid w:val="005E303F"/>
    <w:rsid w:val="00636A9A"/>
    <w:rsid w:val="006A6C37"/>
    <w:rsid w:val="006D4973"/>
    <w:rsid w:val="00755B63"/>
    <w:rsid w:val="007E2360"/>
    <w:rsid w:val="00813A1D"/>
    <w:rsid w:val="00816A01"/>
    <w:rsid w:val="00817399"/>
    <w:rsid w:val="008539B8"/>
    <w:rsid w:val="00881716"/>
    <w:rsid w:val="009D2CF6"/>
    <w:rsid w:val="00A73C5C"/>
    <w:rsid w:val="00AB3AB7"/>
    <w:rsid w:val="00B21187"/>
    <w:rsid w:val="00B46385"/>
    <w:rsid w:val="00BB4E58"/>
    <w:rsid w:val="00C72516"/>
    <w:rsid w:val="00CF33E5"/>
    <w:rsid w:val="00D05989"/>
    <w:rsid w:val="00DB452D"/>
    <w:rsid w:val="00DB47B6"/>
    <w:rsid w:val="00DE28E3"/>
    <w:rsid w:val="00E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2E5E4"/>
  <w15:docId w15:val="{09A7BB6D-E81E-47BB-A773-6ED5961D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16A01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6A0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816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16A01"/>
  </w:style>
  <w:style w:type="paragraph" w:styleId="Rodap">
    <w:name w:val="footer"/>
    <w:basedOn w:val="Normal"/>
    <w:link w:val="RodapChar"/>
    <w:uiPriority w:val="99"/>
    <w:unhideWhenUsed/>
    <w:rsid w:val="00816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6A01"/>
  </w:style>
  <w:style w:type="character" w:customStyle="1" w:styleId="mdc-typography--headline6">
    <w:name w:val="mdc-typography--headline6"/>
    <w:basedOn w:val="Fontepargpadro"/>
    <w:rsid w:val="00DB452D"/>
  </w:style>
  <w:style w:type="paragraph" w:styleId="Corpodetexto">
    <w:name w:val="Body Text"/>
    <w:basedOn w:val="Normal"/>
    <w:link w:val="CorpodetextoChar"/>
    <w:uiPriority w:val="1"/>
    <w:qFormat/>
    <w:rsid w:val="002F451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4514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Meleipe</dc:creator>
  <cp:lastModifiedBy>Kamila Martins Pereira</cp:lastModifiedBy>
  <cp:revision>2</cp:revision>
  <cp:lastPrinted>2023-07-10T12:27:00Z</cp:lastPrinted>
  <dcterms:created xsi:type="dcterms:W3CDTF">2025-09-16T18:15:00Z</dcterms:created>
  <dcterms:modified xsi:type="dcterms:W3CDTF">2025-09-16T18:15:00Z</dcterms:modified>
</cp:coreProperties>
</file>