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23" w:rsidRPr="00BD1F49" w:rsidRDefault="00B47036" w:rsidP="00AA6CA0">
      <w:pPr>
        <w:jc w:val="center"/>
        <w:rPr>
          <w:b/>
          <w:sz w:val="26"/>
          <w:szCs w:val="26"/>
        </w:rPr>
      </w:pPr>
      <w:r w:rsidRPr="00BD1F49">
        <w:rPr>
          <w:b/>
          <w:sz w:val="26"/>
          <w:szCs w:val="26"/>
        </w:rPr>
        <w:t>CHECK LIST – BOLSA ATLETA CATEGORIA ESTUDANTIL</w:t>
      </w:r>
    </w:p>
    <w:p w:rsidR="00B47036" w:rsidRDefault="00B43B6F" w:rsidP="00BD1F49">
      <w:pPr>
        <w:pStyle w:val="PargrafodaLista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right="534"/>
        <w:contextualSpacing w:val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</w:t>
      </w:r>
      <w:r w:rsidR="00B47036" w:rsidRPr="00B47036">
        <w:rPr>
          <w:b/>
          <w:i/>
          <w:sz w:val="20"/>
          <w:szCs w:val="20"/>
        </w:rPr>
        <w:t xml:space="preserve">Edital 3.1 – IV </w:t>
      </w:r>
      <w:r w:rsidR="00B47036">
        <w:rPr>
          <w:b/>
          <w:i/>
          <w:sz w:val="20"/>
          <w:szCs w:val="20"/>
        </w:rPr>
        <w:t xml:space="preserve">- </w:t>
      </w:r>
      <w:r w:rsidR="00B47036" w:rsidRPr="00B47036">
        <w:rPr>
          <w:i/>
          <w:sz w:val="20"/>
          <w:szCs w:val="20"/>
        </w:rPr>
        <w:t xml:space="preserve">Estudantil: atletas e </w:t>
      </w:r>
      <w:proofErr w:type="spellStart"/>
      <w:r w:rsidR="00B47036" w:rsidRPr="00B47036">
        <w:rPr>
          <w:i/>
          <w:sz w:val="20"/>
          <w:szCs w:val="20"/>
        </w:rPr>
        <w:t>paratletas</w:t>
      </w:r>
      <w:proofErr w:type="spellEnd"/>
      <w:r w:rsidR="00B47036" w:rsidRPr="00B47036">
        <w:rPr>
          <w:i/>
          <w:sz w:val="20"/>
          <w:szCs w:val="20"/>
        </w:rPr>
        <w:t>, de 13 a 20 anos de idade, que participaram dos últimos Jogos Estudantis Nacionais - escolares ou universitários - ano anterior, obtendo até a terceira colocação nas provas individuais de modalidades individuais,</w:t>
      </w:r>
      <w:r w:rsidR="00B47036" w:rsidRPr="00B47036">
        <w:rPr>
          <w:i/>
          <w:spacing w:val="34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ou</w:t>
      </w:r>
      <w:r w:rsidR="00B47036" w:rsidRPr="00B47036">
        <w:rPr>
          <w:i/>
          <w:spacing w:val="34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selecionados</w:t>
      </w:r>
      <w:r w:rsidR="00B47036" w:rsidRPr="00B47036">
        <w:rPr>
          <w:i/>
          <w:spacing w:val="34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entre</w:t>
      </w:r>
      <w:r w:rsidR="00B47036" w:rsidRPr="00B47036">
        <w:rPr>
          <w:i/>
          <w:spacing w:val="34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os</w:t>
      </w:r>
      <w:r w:rsidR="00B47036" w:rsidRPr="00B47036">
        <w:rPr>
          <w:i/>
          <w:spacing w:val="33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3 (três)</w:t>
      </w:r>
      <w:r w:rsidR="00B47036" w:rsidRPr="00B47036">
        <w:rPr>
          <w:i/>
          <w:spacing w:val="33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melhores</w:t>
      </w:r>
      <w:r w:rsidR="00B47036" w:rsidRPr="00B47036">
        <w:rPr>
          <w:i/>
          <w:spacing w:val="35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atletas</w:t>
      </w:r>
      <w:r w:rsidR="00B47036" w:rsidRPr="00B47036">
        <w:rPr>
          <w:i/>
          <w:spacing w:val="33"/>
          <w:sz w:val="20"/>
          <w:szCs w:val="20"/>
        </w:rPr>
        <w:t xml:space="preserve"> </w:t>
      </w:r>
      <w:r w:rsidR="00B47036" w:rsidRPr="00B47036">
        <w:rPr>
          <w:i/>
          <w:sz w:val="20"/>
          <w:szCs w:val="20"/>
        </w:rPr>
        <w:t>destaques</w:t>
      </w:r>
      <w:r w:rsidR="00B47036" w:rsidRPr="00B47036">
        <w:rPr>
          <w:i/>
          <w:spacing w:val="34"/>
          <w:sz w:val="20"/>
          <w:szCs w:val="20"/>
        </w:rPr>
        <w:t xml:space="preserve"> </w:t>
      </w:r>
      <w:r w:rsidR="00B47036">
        <w:rPr>
          <w:i/>
          <w:sz w:val="20"/>
          <w:szCs w:val="20"/>
        </w:rPr>
        <w:t xml:space="preserve">das </w:t>
      </w:r>
      <w:r w:rsidR="00B47036" w:rsidRPr="00B47036">
        <w:rPr>
          <w:i/>
          <w:sz w:val="20"/>
          <w:szCs w:val="20"/>
        </w:rPr>
        <w:t>modalidades coletivas, que continuem a treinar para futuras competições</w:t>
      </w:r>
      <w:r w:rsidR="00B47036">
        <w:rPr>
          <w:i/>
          <w:sz w:val="20"/>
          <w:szCs w:val="20"/>
        </w:rPr>
        <w:t xml:space="preserve"> oficiais</w:t>
      </w:r>
      <w:r>
        <w:rPr>
          <w:i/>
          <w:sz w:val="20"/>
          <w:szCs w:val="20"/>
        </w:rPr>
        <w:t>”</w:t>
      </w:r>
      <w:r w:rsidR="00B47036" w:rsidRPr="00B47036">
        <w:rPr>
          <w:i/>
          <w:sz w:val="20"/>
          <w:szCs w:val="20"/>
        </w:rPr>
        <w:t xml:space="preserve"> </w:t>
      </w:r>
    </w:p>
    <w:tbl>
      <w:tblPr>
        <w:tblStyle w:val="Tabelacomgrade"/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644"/>
        <w:gridCol w:w="10"/>
        <w:gridCol w:w="1207"/>
        <w:gridCol w:w="1134"/>
      </w:tblGrid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7654" w:type="dxa"/>
            <w:gridSpan w:val="2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207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2706F">
              <w:rPr>
                <w:rFonts w:ascii="Arial" w:hAnsi="Arial" w:cs="Arial"/>
              </w:rPr>
              <w:t>tendido</w:t>
            </w:r>
          </w:p>
        </w:tc>
        <w:tc>
          <w:tcPr>
            <w:tcW w:w="1134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 w:rsidRPr="0082706F">
              <w:rPr>
                <w:rFonts w:ascii="Arial" w:hAnsi="Arial" w:cs="Arial"/>
              </w:rPr>
              <w:t>Não atendido</w:t>
            </w: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B43B6F" w:rsidP="00431C8D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Atleta ou </w:t>
            </w:r>
            <w:proofErr w:type="spellStart"/>
            <w:r w:rsidRPr="00AA6CA0">
              <w:rPr>
                <w:rFonts w:ascii="Arial" w:hAnsi="Arial" w:cs="Arial"/>
                <w:sz w:val="20"/>
                <w:szCs w:val="20"/>
              </w:rPr>
              <w:t>paratleta</w:t>
            </w:r>
            <w:proofErr w:type="spellEnd"/>
            <w:r w:rsidRPr="00AA6CA0">
              <w:rPr>
                <w:rFonts w:ascii="Arial" w:hAnsi="Arial" w:cs="Arial"/>
                <w:sz w:val="20"/>
                <w:szCs w:val="20"/>
              </w:rPr>
              <w:t xml:space="preserve"> de 13 a 20 anos de idade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B43B6F" w:rsidP="00B47036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Modalidade dos Jogos Estudantis Nacionais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7036" w:rsidRPr="0082706F" w:rsidTr="001811C7">
        <w:trPr>
          <w:jc w:val="center"/>
        </w:trPr>
        <w:tc>
          <w:tcPr>
            <w:tcW w:w="421" w:type="dxa"/>
          </w:tcPr>
          <w:p w:rsidR="00B47036" w:rsidRPr="00AA6CA0" w:rsidRDefault="00B47036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7036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Eventos ocorridos no ano de 201</w:t>
            </w:r>
            <w:r w:rsidR="008938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217" w:type="dxa"/>
            <w:gridSpan w:val="2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4605A2" w:rsidP="00431C8D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Filiado ao 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Comitê Olímpico ou Comitê Paraolímpico Brasileiro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documento de identidade</w:t>
            </w:r>
            <w:r w:rsidR="0062562A">
              <w:rPr>
                <w:rFonts w:ascii="Arial" w:hAnsi="Arial" w:cs="Arial"/>
                <w:color w:val="000000"/>
                <w:sz w:val="20"/>
                <w:szCs w:val="20"/>
              </w:rPr>
              <w:t xml:space="preserve"> (Comprovante de local de nascimento)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1811C7">
        <w:trPr>
          <w:jc w:val="center"/>
        </w:trPr>
        <w:tc>
          <w:tcPr>
            <w:tcW w:w="421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CPF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903B6B" w:rsidRPr="0082706F" w:rsidTr="001811C7">
        <w:trPr>
          <w:jc w:val="center"/>
        </w:trPr>
        <w:tc>
          <w:tcPr>
            <w:tcW w:w="421" w:type="dxa"/>
          </w:tcPr>
          <w:p w:rsidR="00903B6B" w:rsidRPr="00AA6CA0" w:rsidRDefault="00903B6B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903B6B" w:rsidRPr="00AA6CA0" w:rsidRDefault="00076BFD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Comprovante de residência fixa atual (conta de agua, luz, telefone, condomínio, ou contrato de locação) </w:t>
            </w:r>
          </w:p>
        </w:tc>
        <w:tc>
          <w:tcPr>
            <w:tcW w:w="1217" w:type="dxa"/>
            <w:gridSpan w:val="2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trHeight w:val="945"/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Nascido no ES: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“A concessão das bolsas ficam limitadas aos atletas nascidos no Espírito Santo, desde que comprovem residência no Estado de no mínimo 2 anos...”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trHeight w:val="945"/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Não nascido no ES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AA6C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</w:t>
            </w:r>
            <w:r w:rsidR="00AA6CA0" w:rsidRPr="00AA6CA0">
              <w:rPr>
                <w:sz w:val="18"/>
                <w:szCs w:val="18"/>
              </w:rPr>
              <w:t>À</w:t>
            </w:r>
            <w:r w:rsidRPr="00AA6CA0">
              <w:rPr>
                <w:sz w:val="18"/>
                <w:szCs w:val="18"/>
              </w:rPr>
              <w:t>queles atletas não nascidos no Espírito Santo, mas que competem pelo Estado, e tenham residência comprovada de no mínimo 5 (cinco) anos.”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35266D" w:rsidRPr="0082706F" w:rsidTr="001811C7">
        <w:trPr>
          <w:jc w:val="center"/>
        </w:trPr>
        <w:tc>
          <w:tcPr>
            <w:tcW w:w="421" w:type="dxa"/>
          </w:tcPr>
          <w:p w:rsidR="0035266D" w:rsidRPr="00AA6CA0" w:rsidRDefault="0035266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35266D" w:rsidRPr="00AA6CA0" w:rsidRDefault="0035266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Planejamento Esportivo Anual, contendo plano de treinamento, objetivos, metas e calendário das participações previstas para o ano de recebimento do benefício</w:t>
            </w:r>
          </w:p>
        </w:tc>
        <w:tc>
          <w:tcPr>
            <w:tcW w:w="1217" w:type="dxa"/>
            <w:gridSpan w:val="2"/>
          </w:tcPr>
          <w:p w:rsidR="0035266D" w:rsidRPr="0082706F" w:rsidRDefault="0035266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5266D" w:rsidRPr="0082706F" w:rsidRDefault="0035266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Declaração de Conhecimento</w:t>
            </w:r>
            <w:r w:rsidR="001A501D">
              <w:rPr>
                <w:rFonts w:ascii="Arial" w:hAnsi="Arial" w:cs="Arial"/>
                <w:color w:val="000000"/>
                <w:sz w:val="20"/>
                <w:szCs w:val="20"/>
              </w:rPr>
              <w:t xml:space="preserve"> (Cumprimento)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, conforme estipulado no § 3º do Art. 3º do Decreto Nº 4055-R</w:t>
            </w:r>
            <w:r w:rsidRPr="00AA6CA0">
              <w:rPr>
                <w:sz w:val="20"/>
                <w:szCs w:val="20"/>
              </w:rPr>
              <w:t xml:space="preserve">; </w:t>
            </w:r>
          </w:p>
          <w:p w:rsidR="00076BFD" w:rsidRPr="00AA6CA0" w:rsidRDefault="00076BFD" w:rsidP="00076BFD">
            <w:pPr>
              <w:jc w:val="both"/>
              <w:rPr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“§ 3º O valor recebido pelo atleta beneficiado com a Bolsa Atleta Capixaba deverá ser utilizado para cobrir gastos com alimentação, assistência médica, odontológica, psicológica, nutricional e fisioterápica, medicamentos, suplementos alimentares, transporte urbano ou para participar de treinamentos e competições, aquisição de material esportivo, vestimenta, pagamentos de técnicos e pagamento de mensalidades de academia de ginástica credenciada pelo Conselho Regional de Educação Física”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Declaração da Instituição de Ensino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Secretaria de Estado de Esportes e Lazer 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Confederação Brasileira/Federação Estadual da Modalidade Esportiva, </w:t>
            </w:r>
            <w:r w:rsidRPr="00AA6CA0">
              <w:rPr>
                <w:rFonts w:ascii="Arial" w:hAnsi="Arial" w:cs="Arial"/>
                <w:color w:val="000000"/>
                <w:sz w:val="18"/>
                <w:szCs w:val="18"/>
              </w:rPr>
              <w:t>de não ter sofrido nenhuma penalidade imposta por Tribunais de Justiça Desportiva, Federação ou Confederação das modalidades correspondentes, no último biênio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1811C7">
        <w:trPr>
          <w:jc w:val="center"/>
        </w:trPr>
        <w:tc>
          <w:tcPr>
            <w:tcW w:w="421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Ficha de Inscrição</w:t>
            </w:r>
            <w:r w:rsidR="00903B6B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(Curriculum do Atleta)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431C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Autorização para participar do Programa (quando for o caso de atletas menores de idade)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Atestado Médico certificando que o candidato está apto a pratica de atividades físicas e desportivas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Certidão de Regularidade para com a Fazenda Pública Estadual</w:t>
            </w:r>
            <w:r w:rsidR="009C47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9C474F" w:rsidRPr="009A40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http://internet.sefaz.es.gov.br/agenciavirtual/area_publica/cnd/emissao.php</w:t>
              </w:r>
            </w:hyperlink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1E5694" w:rsidRPr="0082706F" w:rsidTr="001811C7">
        <w:trPr>
          <w:jc w:val="center"/>
        </w:trPr>
        <w:tc>
          <w:tcPr>
            <w:tcW w:w="421" w:type="dxa"/>
          </w:tcPr>
          <w:p w:rsidR="001E5694" w:rsidRPr="00AA6CA0" w:rsidRDefault="001E5694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644" w:type="dxa"/>
          </w:tcPr>
          <w:p w:rsidR="001E5694" w:rsidRPr="00AA6CA0" w:rsidRDefault="001E5694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de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omprometimento</w:t>
            </w:r>
          </w:p>
        </w:tc>
        <w:tc>
          <w:tcPr>
            <w:tcW w:w="1217" w:type="dxa"/>
            <w:gridSpan w:val="2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4605A2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Procuração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riginal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(caso seja necessário</w:t>
            </w:r>
            <w:r w:rsidR="00AA6CA0" w:rsidRPr="00AA6CA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</w:tbl>
    <w:p w:rsidR="004605A2" w:rsidRDefault="004605A2"/>
    <w:sectPr w:rsidR="004605A2" w:rsidSect="00BD1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D12" w:rsidRDefault="00720D12" w:rsidP="0045390A">
      <w:pPr>
        <w:spacing w:after="0" w:line="240" w:lineRule="auto"/>
      </w:pPr>
      <w:r>
        <w:separator/>
      </w:r>
    </w:p>
  </w:endnote>
  <w:endnote w:type="continuationSeparator" w:id="0">
    <w:p w:rsidR="00720D12" w:rsidRDefault="00720D12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37" w:rsidRDefault="00FE1E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036" w:rsidRDefault="00B47036">
    <w:pPr>
      <w:pStyle w:val="Rodap"/>
    </w:pPr>
  </w:p>
  <w:p w:rsidR="00F873FC" w:rsidRDefault="00F873FC"/>
  <w:p w:rsidR="00F873FC" w:rsidRDefault="00F873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37" w:rsidRDefault="00FE1E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D12" w:rsidRDefault="00720D12" w:rsidP="0045390A">
      <w:pPr>
        <w:spacing w:after="0" w:line="240" w:lineRule="auto"/>
      </w:pPr>
      <w:r>
        <w:separator/>
      </w:r>
    </w:p>
  </w:footnote>
  <w:footnote w:type="continuationSeparator" w:id="0">
    <w:p w:rsidR="00720D12" w:rsidRDefault="00720D12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37" w:rsidRDefault="00FE1E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45390A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45390A" w:rsidRPr="00BD1F49" w:rsidRDefault="00BD1F49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color w:val="000000"/>
              <w:sz w:val="20"/>
            </w:rPr>
            <w:object w:dxaOrig="5790" w:dyaOrig="59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2.75pt" fillcolor="window">
                <v:imagedata r:id="rId1" o:title=""/>
              </v:shape>
              <o:OLEObject Type="Embed" ProgID="PBrush" ShapeID="_x0000_i1025" DrawAspect="Content" ObjectID="_1638257791" r:id="rId2"/>
            </w:object>
          </w:r>
        </w:p>
        <w:p w:rsidR="0045390A" w:rsidRPr="00BD1F49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GOVERNO DO ESTADO DO ESPÍRITO SANTO</w:t>
          </w:r>
        </w:p>
        <w:p w:rsidR="0045390A" w:rsidRPr="0022128F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SECRETARIA DE ESTADO DE ESPORTES E LAZER</w:t>
          </w:r>
        </w:p>
      </w:tc>
    </w:tr>
  </w:tbl>
  <w:p w:rsidR="0045390A" w:rsidRDefault="0045390A" w:rsidP="00AA6C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37" w:rsidRDefault="00FE1E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 w15:restartNumberingAfterBreak="0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2"/>
    <w:rsid w:val="00076BFD"/>
    <w:rsid w:val="001811C7"/>
    <w:rsid w:val="001A501D"/>
    <w:rsid w:val="001E5694"/>
    <w:rsid w:val="003022D8"/>
    <w:rsid w:val="0035266D"/>
    <w:rsid w:val="00375D1A"/>
    <w:rsid w:val="003875C0"/>
    <w:rsid w:val="0045390A"/>
    <w:rsid w:val="004605A2"/>
    <w:rsid w:val="005A0629"/>
    <w:rsid w:val="0062562A"/>
    <w:rsid w:val="006711FB"/>
    <w:rsid w:val="00720D12"/>
    <w:rsid w:val="00775F23"/>
    <w:rsid w:val="007B3AC7"/>
    <w:rsid w:val="00893806"/>
    <w:rsid w:val="00903B6B"/>
    <w:rsid w:val="009B6E55"/>
    <w:rsid w:val="009C474F"/>
    <w:rsid w:val="00AA6CA0"/>
    <w:rsid w:val="00B05BB7"/>
    <w:rsid w:val="00B43B6F"/>
    <w:rsid w:val="00B47036"/>
    <w:rsid w:val="00BD1F49"/>
    <w:rsid w:val="00D90C73"/>
    <w:rsid w:val="00DC49F3"/>
    <w:rsid w:val="00F873FC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1DC46"/>
  <w15:docId w15:val="{D69A2DA1-3515-49DC-B501-A0D9F99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nternet.sefaz.es.gov.br/agenciavirtual/area_publica/cnd/emissao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Martoni Moreira Sampaio</cp:lastModifiedBy>
  <cp:revision>2</cp:revision>
  <dcterms:created xsi:type="dcterms:W3CDTF">2019-12-19T13:50:00Z</dcterms:created>
  <dcterms:modified xsi:type="dcterms:W3CDTF">2019-12-19T13:50:00Z</dcterms:modified>
</cp:coreProperties>
</file>