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373" w:rsidRDefault="000B1373"/>
    <w:p w:rsidR="000B177C" w:rsidRDefault="000B177C"/>
    <w:p w:rsidR="000B177C" w:rsidRDefault="000B177C"/>
    <w:p w:rsidR="000B177C" w:rsidRPr="000B177C" w:rsidRDefault="000B177C" w:rsidP="000B177C">
      <w:pPr>
        <w:jc w:val="center"/>
        <w:rPr>
          <w:b/>
        </w:rPr>
      </w:pPr>
      <w:r w:rsidRPr="000B177C">
        <w:rPr>
          <w:b/>
        </w:rPr>
        <w:t>FORMULÁRIO PARA RECURSO</w:t>
      </w:r>
    </w:p>
    <w:p w:rsidR="000B177C" w:rsidRDefault="000B177C"/>
    <w:tbl>
      <w:tblPr>
        <w:tblStyle w:val="Tabelacomgrade"/>
        <w:tblW w:w="0" w:type="auto"/>
        <w:tblLook w:val="04A0"/>
      </w:tblPr>
      <w:tblGrid>
        <w:gridCol w:w="4322"/>
        <w:gridCol w:w="4322"/>
      </w:tblGrid>
      <w:tr w:rsidR="000B177C" w:rsidRPr="000B177C" w:rsidTr="000B177C">
        <w:tc>
          <w:tcPr>
            <w:tcW w:w="4322" w:type="dxa"/>
          </w:tcPr>
          <w:p w:rsidR="000B177C" w:rsidRPr="000B177C" w:rsidRDefault="000B177C">
            <w:pPr>
              <w:rPr>
                <w:b/>
              </w:rPr>
            </w:pPr>
          </w:p>
          <w:p w:rsidR="000B177C" w:rsidRPr="000B177C" w:rsidRDefault="000B177C">
            <w:pPr>
              <w:rPr>
                <w:b/>
              </w:rPr>
            </w:pPr>
            <w:r w:rsidRPr="000B177C">
              <w:rPr>
                <w:b/>
              </w:rPr>
              <w:t>NOME DO CANDIDATO:</w:t>
            </w:r>
          </w:p>
        </w:tc>
        <w:tc>
          <w:tcPr>
            <w:tcW w:w="4322" w:type="dxa"/>
          </w:tcPr>
          <w:p w:rsidR="000B177C" w:rsidRPr="000B177C" w:rsidRDefault="000B177C">
            <w:pPr>
              <w:rPr>
                <w:b/>
              </w:rPr>
            </w:pPr>
          </w:p>
          <w:p w:rsidR="000B177C" w:rsidRPr="000B177C" w:rsidRDefault="000B177C">
            <w:pPr>
              <w:rPr>
                <w:b/>
              </w:rPr>
            </w:pPr>
            <w:r w:rsidRPr="000B177C">
              <w:rPr>
                <w:b/>
              </w:rPr>
              <w:t>MODALIDADE:</w:t>
            </w:r>
          </w:p>
          <w:p w:rsidR="000B177C" w:rsidRPr="000B177C" w:rsidRDefault="000B177C">
            <w:pPr>
              <w:rPr>
                <w:b/>
              </w:rPr>
            </w:pPr>
          </w:p>
        </w:tc>
      </w:tr>
      <w:tr w:rsidR="000B177C" w:rsidTr="00164008">
        <w:tc>
          <w:tcPr>
            <w:tcW w:w="8644" w:type="dxa"/>
            <w:gridSpan w:val="2"/>
          </w:tcPr>
          <w:p w:rsidR="000B177C" w:rsidRDefault="000B177C"/>
          <w:p w:rsidR="000B177C" w:rsidRDefault="000B177C">
            <w:proofErr w:type="spellStart"/>
            <w:r>
              <w:t>Ilmº</w:t>
            </w:r>
            <w:proofErr w:type="spellEnd"/>
            <w:r>
              <w:t xml:space="preserve"> Sr.</w:t>
            </w:r>
          </w:p>
          <w:p w:rsidR="000B177C" w:rsidRDefault="000B177C"/>
          <w:p w:rsidR="000B177C" w:rsidRDefault="000B177C" w:rsidP="000B177C">
            <w:pPr>
              <w:jc w:val="both"/>
            </w:pPr>
            <w:r>
              <w:t>Presidente da Comissão Responsável pelo Processo Seletivo do Programa Bolsa Atleta 2017,</w:t>
            </w:r>
          </w:p>
          <w:p w:rsidR="000B177C" w:rsidRDefault="000B177C" w:rsidP="000B177C">
            <w:pPr>
              <w:jc w:val="both"/>
            </w:pPr>
          </w:p>
          <w:p w:rsidR="000B177C" w:rsidRDefault="000B177C" w:rsidP="000B177C">
            <w:pPr>
              <w:jc w:val="both"/>
            </w:pPr>
            <w:r>
              <w:t>Na qualidade de candidato no referido processo seletivo, venho recorrer da decisão que indeferiu a minha solicitação, sob os seguintes argumentos:</w:t>
            </w:r>
          </w:p>
          <w:p w:rsidR="000B177C" w:rsidRDefault="000B177C"/>
        </w:tc>
      </w:tr>
      <w:tr w:rsidR="000B177C" w:rsidTr="004D39AA">
        <w:tc>
          <w:tcPr>
            <w:tcW w:w="8644" w:type="dxa"/>
            <w:gridSpan w:val="2"/>
          </w:tcPr>
          <w:p w:rsidR="000B177C" w:rsidRDefault="000B177C"/>
        </w:tc>
      </w:tr>
      <w:tr w:rsidR="000B177C" w:rsidTr="001C1CEB">
        <w:tc>
          <w:tcPr>
            <w:tcW w:w="8644" w:type="dxa"/>
            <w:gridSpan w:val="2"/>
          </w:tcPr>
          <w:p w:rsidR="000B177C" w:rsidRDefault="000B177C"/>
        </w:tc>
      </w:tr>
      <w:tr w:rsidR="000B177C" w:rsidTr="00C21B96">
        <w:tc>
          <w:tcPr>
            <w:tcW w:w="8644" w:type="dxa"/>
            <w:gridSpan w:val="2"/>
          </w:tcPr>
          <w:p w:rsidR="000B177C" w:rsidRDefault="000B177C"/>
        </w:tc>
      </w:tr>
      <w:tr w:rsidR="000B177C" w:rsidTr="00ED3B41">
        <w:tc>
          <w:tcPr>
            <w:tcW w:w="8644" w:type="dxa"/>
            <w:gridSpan w:val="2"/>
          </w:tcPr>
          <w:p w:rsidR="000B177C" w:rsidRDefault="000B177C"/>
        </w:tc>
      </w:tr>
      <w:tr w:rsidR="000B177C" w:rsidTr="00ED3B41">
        <w:tc>
          <w:tcPr>
            <w:tcW w:w="8644" w:type="dxa"/>
            <w:gridSpan w:val="2"/>
          </w:tcPr>
          <w:p w:rsidR="000B177C" w:rsidRDefault="000B177C"/>
        </w:tc>
      </w:tr>
      <w:tr w:rsidR="000B177C" w:rsidTr="00ED3B41">
        <w:tc>
          <w:tcPr>
            <w:tcW w:w="8644" w:type="dxa"/>
            <w:gridSpan w:val="2"/>
          </w:tcPr>
          <w:p w:rsidR="000B177C" w:rsidRDefault="000B177C"/>
        </w:tc>
      </w:tr>
      <w:tr w:rsidR="000B177C" w:rsidTr="00ED3B41">
        <w:tc>
          <w:tcPr>
            <w:tcW w:w="8644" w:type="dxa"/>
            <w:gridSpan w:val="2"/>
          </w:tcPr>
          <w:p w:rsidR="000B177C" w:rsidRDefault="000B177C"/>
        </w:tc>
      </w:tr>
      <w:tr w:rsidR="000B177C" w:rsidTr="00ED3B41">
        <w:tc>
          <w:tcPr>
            <w:tcW w:w="8644" w:type="dxa"/>
            <w:gridSpan w:val="2"/>
          </w:tcPr>
          <w:p w:rsidR="000B177C" w:rsidRDefault="000B177C"/>
        </w:tc>
      </w:tr>
      <w:tr w:rsidR="000B177C" w:rsidTr="00ED3B41">
        <w:tc>
          <w:tcPr>
            <w:tcW w:w="8644" w:type="dxa"/>
            <w:gridSpan w:val="2"/>
          </w:tcPr>
          <w:p w:rsidR="000B177C" w:rsidRDefault="000B177C"/>
        </w:tc>
      </w:tr>
      <w:tr w:rsidR="000B177C" w:rsidTr="00ED3B41">
        <w:tc>
          <w:tcPr>
            <w:tcW w:w="8644" w:type="dxa"/>
            <w:gridSpan w:val="2"/>
          </w:tcPr>
          <w:p w:rsidR="000B177C" w:rsidRDefault="000B177C"/>
        </w:tc>
      </w:tr>
      <w:tr w:rsidR="000B177C" w:rsidTr="00ED3B41">
        <w:tc>
          <w:tcPr>
            <w:tcW w:w="8644" w:type="dxa"/>
            <w:gridSpan w:val="2"/>
          </w:tcPr>
          <w:p w:rsidR="000B177C" w:rsidRDefault="000B177C"/>
        </w:tc>
      </w:tr>
      <w:tr w:rsidR="000B177C" w:rsidTr="00ED3B41">
        <w:tc>
          <w:tcPr>
            <w:tcW w:w="8644" w:type="dxa"/>
            <w:gridSpan w:val="2"/>
          </w:tcPr>
          <w:p w:rsidR="000B177C" w:rsidRDefault="000B177C"/>
        </w:tc>
      </w:tr>
      <w:tr w:rsidR="000B177C" w:rsidTr="00ED3B41">
        <w:tc>
          <w:tcPr>
            <w:tcW w:w="8644" w:type="dxa"/>
            <w:gridSpan w:val="2"/>
          </w:tcPr>
          <w:p w:rsidR="000B177C" w:rsidRDefault="000B177C"/>
        </w:tc>
      </w:tr>
      <w:tr w:rsidR="000B177C" w:rsidTr="00ED3B41">
        <w:tc>
          <w:tcPr>
            <w:tcW w:w="8644" w:type="dxa"/>
            <w:gridSpan w:val="2"/>
          </w:tcPr>
          <w:p w:rsidR="000B177C" w:rsidRDefault="000B177C"/>
        </w:tc>
      </w:tr>
      <w:tr w:rsidR="000B177C" w:rsidTr="00ED3B41">
        <w:tc>
          <w:tcPr>
            <w:tcW w:w="8644" w:type="dxa"/>
            <w:gridSpan w:val="2"/>
          </w:tcPr>
          <w:p w:rsidR="000B177C" w:rsidRDefault="000B177C"/>
        </w:tc>
      </w:tr>
      <w:tr w:rsidR="000B177C" w:rsidTr="00ED3B41">
        <w:tc>
          <w:tcPr>
            <w:tcW w:w="8644" w:type="dxa"/>
            <w:gridSpan w:val="2"/>
          </w:tcPr>
          <w:p w:rsidR="000B177C" w:rsidRDefault="000B177C"/>
        </w:tc>
      </w:tr>
      <w:tr w:rsidR="000B177C" w:rsidTr="00ED3B41">
        <w:tc>
          <w:tcPr>
            <w:tcW w:w="8644" w:type="dxa"/>
            <w:gridSpan w:val="2"/>
          </w:tcPr>
          <w:p w:rsidR="000B177C" w:rsidRDefault="000B177C"/>
        </w:tc>
      </w:tr>
      <w:tr w:rsidR="000B177C" w:rsidTr="00ED3B41">
        <w:tc>
          <w:tcPr>
            <w:tcW w:w="8644" w:type="dxa"/>
            <w:gridSpan w:val="2"/>
          </w:tcPr>
          <w:p w:rsidR="000B177C" w:rsidRDefault="000B177C"/>
        </w:tc>
      </w:tr>
      <w:tr w:rsidR="000B177C" w:rsidTr="00ED3B41">
        <w:tc>
          <w:tcPr>
            <w:tcW w:w="8644" w:type="dxa"/>
            <w:gridSpan w:val="2"/>
          </w:tcPr>
          <w:p w:rsidR="000B177C" w:rsidRDefault="000B177C"/>
        </w:tc>
      </w:tr>
    </w:tbl>
    <w:p w:rsidR="000B177C" w:rsidRDefault="000B177C"/>
    <w:p w:rsidR="000B177C" w:rsidRDefault="000B177C">
      <w:r>
        <w:t xml:space="preserve">OBSERVAÇÕES: </w:t>
      </w:r>
    </w:p>
    <w:p w:rsidR="000B177C" w:rsidRDefault="000B177C">
      <w:r>
        <w:t xml:space="preserve">1 – Preencher o formulário com letra legível; </w:t>
      </w:r>
    </w:p>
    <w:p w:rsidR="000B177C" w:rsidRDefault="000B177C">
      <w:r>
        <w:t xml:space="preserve">2 – Apresentar argumentações claras e concisas; </w:t>
      </w:r>
    </w:p>
    <w:p w:rsidR="000B177C" w:rsidRDefault="000B177C">
      <w:r>
        <w:t>3 – Apresentar o formulário em 02 (duas) vias;</w:t>
      </w:r>
    </w:p>
    <w:sectPr w:rsidR="000B177C" w:rsidSect="000B13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08"/>
  <w:hyphenationZone w:val="425"/>
  <w:characterSpacingControl w:val="doNotCompress"/>
  <w:compat/>
  <w:rsids>
    <w:rsidRoot w:val="000B177C"/>
    <w:rsid w:val="000B1373"/>
    <w:rsid w:val="000B177C"/>
    <w:rsid w:val="00A00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7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B17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430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fabiana.teixeira</cp:lastModifiedBy>
  <cp:revision>2</cp:revision>
  <dcterms:created xsi:type="dcterms:W3CDTF">2017-05-02T13:52:00Z</dcterms:created>
  <dcterms:modified xsi:type="dcterms:W3CDTF">2017-05-02T13:52:00Z</dcterms:modified>
</cp:coreProperties>
</file>